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CF" w:rsidRPr="00023ACF" w:rsidRDefault="00023ACF" w:rsidP="00624284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23AC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Что должен уметь ребёнок!</w:t>
      </w:r>
    </w:p>
    <w:p w:rsidR="00023ACF" w:rsidRPr="00023ACF" w:rsidRDefault="00023ACF" w:rsidP="00624284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023ACF">
        <w:rPr>
          <w:rFonts w:ascii="Arial" w:eastAsia="Times New Roman" w:hAnsi="Arial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ПАМЯТКА ДЛЯ РОДИТЕЛЕЙ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FF0000"/>
          <w:sz w:val="36"/>
          <w:szCs w:val="36"/>
          <w:bdr w:val="none" w:sz="0" w:space="0" w:color="auto" w:frame="1"/>
          <w:lang w:eastAsia="ru-RU"/>
        </w:rPr>
        <w:t> 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 работает 5 дней в неделю с 6.30 до 18.30. Выходными днями являются суббота, воскресенье и общегосударственные праздничные дни. Прием детей с 6.30 до 8.00.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Помните: современный приход и уход ребенка — необходимое условие правильной реализации воспитательно-образовательного процесса.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невозможности прихода ребенка в детский сад по болезни или другой причине необходимо обязательно сообщить в ДОУ в первый день отсутствия до 8.00.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Ребенок, не посещающий детский сад более трех дней, должен иметь справку от врача, с обязательной отметкой фильтра.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Оплата за детский сад принимается в детском саду до 20 числа каждого месяца. После </w:t>
      </w:r>
      <w:proofErr w:type="gramStart"/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указанной</w:t>
      </w:r>
      <w:proofErr w:type="gramEnd"/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дата оплата не принимается.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23ACF" w:rsidRPr="00023ACF" w:rsidRDefault="00023ACF" w:rsidP="00023ACF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023ACF">
        <w:rPr>
          <w:rFonts w:ascii="Arial" w:eastAsia="Times New Roman" w:hAnsi="Arial" w:cs="Arial"/>
          <w:color w:val="FF0000"/>
          <w:kern w:val="36"/>
          <w:sz w:val="32"/>
          <w:szCs w:val="32"/>
          <w:bdr w:val="none" w:sz="0" w:space="0" w:color="auto" w:frame="1"/>
          <w:lang w:eastAsia="ru-RU"/>
        </w:rPr>
        <w:t>Порядок взимания платы за содержание ребенка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Плата за содержание ребенка вносится за месяц вперед, не позднее 20 числа каждого месяца расчетный счет детского сада. Если деньги не уплачены, ребенок подлежит отчислению в соответствии с условием Родительского договора.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Перерасчет оплаченной квитанции за дни, в которые ребенок не посещал ДОУ, производится в следующем месяце.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23ACF" w:rsidRPr="00023ACF" w:rsidRDefault="00023ACF" w:rsidP="00023ACF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023ACF">
        <w:rPr>
          <w:rFonts w:ascii="Arial" w:eastAsia="Times New Roman" w:hAnsi="Arial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Требования к внешнему виду и одежде детей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свидетельствует об ухоженности ребенка: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опрятный вид, застегнутая на все пуговицы одежда и обувь;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умытое лицо;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чистые нос, руки, подстриженные ногти;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подстриженные и тщательно расчесанные волосы;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отсутствие налета на зубах;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чистое нижнее белье;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опрятные половые органы и </w:t>
      </w:r>
      <w:proofErr w:type="gramStart"/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чистый</w:t>
      </w:r>
      <w:proofErr w:type="gramEnd"/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анус;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наличие достаточного количества носовых платков.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создания комфортных условий пребывания ребенка в ДОУ необходимо: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--не менее трех комплектов сменного белья (мальчикам — шорты, трусики, колготки; девочкам — колготки, трусики, в теплое время — носки и гольфы);</w:t>
      </w:r>
      <w:proofErr w:type="gramEnd"/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--не менее двух комплектов сменного белья для сна (пижама, пеленка, клеенка);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--два пакета для хранения чистого и использованного белья;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промаркировать белье, одежду и прочие вещи.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Перед тем как вести ребенка в детский сад, проверьте, соответствует ли его костюм времени года и температуре воздуха. Проследите,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одеваться. Нежелательно ношение комбинезонов. Носовой платок необходим </w:t>
      </w:r>
      <w:proofErr w:type="gramStart"/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ребенку</w:t>
      </w:r>
      <w:proofErr w:type="gramEnd"/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в помещении, так и на прогулке. Сделайте на одежде удобные карманы для его хранения.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Чтобы избежать случаев травматизма, родителям необходимо проверить содержимое карманов в одежде ребенка на наличие опасных предметов.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Категорически запрещается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--приносить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  <w:proofErr w:type="gramEnd"/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-приводить ребенка </w:t>
      </w:r>
      <w:proofErr w:type="gramStart"/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жвачками;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-надевать на шею ребенка цепочки, </w:t>
      </w:r>
      <w:proofErr w:type="spellStart"/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шнурочки</w:t>
      </w:r>
      <w:proofErr w:type="spellEnd"/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крестиком или украшением, т.к. это может привести к удушению ребенка во время игр.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условиями Родительского договора родители обязаны: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посещать общие и групповые родительские собрания;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участвовать в педагогической и хозяйственной жизни ДОУ;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участвовать в субботниках;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внимательно относиться к поручениям воспитателей и администрации ДОУ.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развитии Вашего малыша, поступающего в дошкольное учреждение, можно судить по основным бытовым навыкам.</w:t>
      </w:r>
    </w:p>
    <w:p w:rsidR="00023ACF" w:rsidRPr="00023ACF" w:rsidRDefault="00023ACF" w:rsidP="00023AC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023ACF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</w:p>
    <w:p w:rsidR="00023ACF" w:rsidRPr="00023ACF" w:rsidRDefault="00023ACF" w:rsidP="00023ACF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023ACF">
        <w:rPr>
          <w:rFonts w:ascii="Arial" w:eastAsia="Times New Roman" w:hAnsi="Arial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Ребенок должен уметь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1 год и 6 месяцев: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держать в кулачке ложку, есть (частично) жидкую и полужидкую пищу, пить из чашки (почти не проливая);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отрицательно относиться к нарушению опрятности;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сообщать о физиологических потребностях;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спокойно относиться к умыванию;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1 год и 9 месяцев: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самостоятельно есть любую пищу (в том числе и с хлебом) из своей тарелки;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самостоятельно снимать (стягивать) шапку и обувь, частично одеваться (натягивать шапку, обувать туфли);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обращать внимание на грязное лицо и руки;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контролировать физиологические потребности (заранее сообщать взрослому характерным словом);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проявлять желание к самостоятельным действиям;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знать места хранения одежды, игрушек и других вещей;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 2 года: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есть аккуратно, не обливаясь;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при умывании тереть ладони и части лица, вытираться при помощи взрослого;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textWrapping" w:clear="all"/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самостоятельно одеваться (натягивать носки, шапку, обувь при незначительной помощи взрослого), частично раздеваться;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знать места хранения одежды, обуви, игрушек и посуды;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пользоваться носовым платком (при напоминании);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контролировать физиологические потребности;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2 года 6 месяцев: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одеваться и раздеваться с небольшой помощью взрослого;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расстегивать и застегивать одну-две пуговицы;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3 года: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одеваться с небольшой помощью взрослого, а раздеваться самостоятельно;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складывать свою одежду перед сном;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застегивать несколько пуговиц, завязывать (связывать) шнурки;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знать назначение многих предметов и их местонахождение;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выполнять поручения из 2—3 действий («отнеси», «поставь», «принеси»);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уметь мыть руки с мылом, умываться, вытираться полотенцем;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замечать беспорядок в своей одежде, пользоваться носовым платком;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регулировать свои физиологические потребности;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вытирать обувь при входе в квартиру;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аккуратно есть, правильно держать ложку, пользоваться салфеткой;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выходить из-за стола до конца еды и не мешать за столом другим;</w:t>
      </w:r>
    </w:p>
    <w:p w:rsidR="00023ACF" w:rsidRPr="00023ACF" w:rsidRDefault="00023ACF" w:rsidP="00023A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A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 </w:t>
      </w:r>
      <w:r w:rsidRPr="00023A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говорить слова благодарности, здороваться, прощаться.</w:t>
      </w:r>
    </w:p>
    <w:p w:rsidR="004F2962" w:rsidRDefault="004F2962">
      <w:bookmarkStart w:id="0" w:name="_GoBack"/>
      <w:bookmarkEnd w:id="0"/>
    </w:p>
    <w:sectPr w:rsidR="004F2962" w:rsidSect="00BD0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23ACF"/>
    <w:rsid w:val="00023ACF"/>
    <w:rsid w:val="004F2962"/>
    <w:rsid w:val="00624284"/>
    <w:rsid w:val="00BD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2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Назлыгуль</dc:creator>
  <cp:lastModifiedBy>user</cp:lastModifiedBy>
  <cp:revision>2</cp:revision>
  <dcterms:created xsi:type="dcterms:W3CDTF">2014-12-15T19:54:00Z</dcterms:created>
  <dcterms:modified xsi:type="dcterms:W3CDTF">2014-12-16T06:49:00Z</dcterms:modified>
</cp:coreProperties>
</file>